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EC4AD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  <w:sz w:val="24"/>
          <w:szCs w:val="24"/>
        </w:rPr>
      </w:pPr>
      <w:bookmarkStart w:id="0" w:name="heading_0"/>
      <w:bookmarkStart w:id="17" w:name="_GoBack"/>
      <w:r>
        <w:rPr>
          <w:rFonts w:hint="eastAsia" w:ascii="微软雅黑" w:hAnsi="微软雅黑" w:eastAsia="微软雅黑" w:cs="微软雅黑"/>
          <w:b/>
          <w:sz w:val="24"/>
          <w:szCs w:val="24"/>
        </w:rPr>
        <w:t>一、型号选择为何如此重要</w:t>
      </w:r>
      <w:bookmarkEnd w:id="0"/>
    </w:p>
    <w:p w14:paraId="595AD19A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微波消解仪的型号选择直接决定了实验室的检测效率、投资回报和未来扩展空间。选型过小，日检测量无法满足，成为效率瓶颈；选型过大，设备闲置率高，投资浪费。恒美智造 HM-WB 系列提供 14 个型号，覆盖 4~24 位批处理量和 55mL/100mL 两种罐体规格，如何在众多型号中精准定位最适合自己的那一款？本文将从技术参数对比、行业匹配、投资回报三个层面，给出系统性的选择建议。</w:t>
      </w:r>
    </w:p>
    <w:p w14:paraId="0BF6CFC0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  <w:sz w:val="24"/>
          <w:szCs w:val="24"/>
        </w:rPr>
      </w:pPr>
      <w:bookmarkStart w:id="1" w:name="heading_1"/>
      <w:r>
        <w:rPr>
          <w:rFonts w:hint="eastAsia" w:ascii="微软雅黑" w:hAnsi="微软雅黑" w:eastAsia="微软雅黑" w:cs="微软雅黑"/>
          <w:b/>
          <w:sz w:val="24"/>
          <w:szCs w:val="24"/>
        </w:rPr>
        <w:t>二、HM-WB 系列全型号参数对比</w:t>
      </w:r>
      <w:bookmarkEnd w:id="1"/>
    </w:p>
    <w:p w14:paraId="27D0B6B4">
      <w:pPr>
        <w:spacing w:before="300" w:after="120" w:line="288" w:lineRule="auto"/>
        <w:ind w:left="0"/>
        <w:jc w:val="left"/>
        <w:outlineLvl w:val="2"/>
        <w:rPr>
          <w:rFonts w:hint="eastAsia" w:ascii="微软雅黑" w:hAnsi="微软雅黑" w:eastAsia="微软雅黑" w:cs="微软雅黑"/>
          <w:sz w:val="24"/>
          <w:szCs w:val="24"/>
        </w:rPr>
      </w:pPr>
      <w:bookmarkStart w:id="2" w:name="heading_2"/>
      <w:r>
        <w:rPr>
          <w:rFonts w:hint="eastAsia" w:ascii="微软雅黑" w:hAnsi="微软雅黑" w:eastAsia="微软雅黑" w:cs="微软雅黑"/>
          <w:b/>
          <w:sz w:val="24"/>
          <w:szCs w:val="24"/>
        </w:rPr>
        <w:t>2.1 标准系列（55mL 罐体）</w:t>
      </w:r>
      <w:bookmarkEnd w:id="2"/>
    </w:p>
    <w:p w14:paraId="07331D54">
      <w:pPr>
        <w:numPr>
          <w:ilvl w:val="0"/>
          <w:numId w:val="1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HM-WB4：4 位批处理，55mL 罐体，价格 29,000 元，适合教学演示和小型实验室</w:t>
      </w:r>
    </w:p>
    <w:p w14:paraId="10F87866">
      <w:pPr>
        <w:numPr>
          <w:ilvl w:val="0"/>
          <w:numId w:val="2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HM-WB6：6 位批处理，55mL 罐体，价格 35,000 元，适合科研单位小批量实验</w:t>
      </w:r>
    </w:p>
    <w:p w14:paraId="75536D12">
      <w:pPr>
        <w:numPr>
          <w:ilvl w:val="0"/>
          <w:numId w:val="3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HM-WB8：8 位批处理，55mL 罐体，价格 42,000 元，适合高校实验室和制药企业</w:t>
      </w:r>
    </w:p>
    <w:p w14:paraId="716E873B">
      <w:pPr>
        <w:numPr>
          <w:ilvl w:val="0"/>
          <w:numId w:val="4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HM-WB10：10 位批处理，55mL 罐体，价格 48,000 元，适合中小型检测机构</w:t>
      </w:r>
    </w:p>
    <w:p w14:paraId="229C6E5A">
      <w:pPr>
        <w:numPr>
          <w:ilvl w:val="0"/>
          <w:numId w:val="5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HM-WB12：12 位批处理，55mL 罐体，价格 46,000 元，性价比最优选，单位位数成本 3,833 元 / 位</w:t>
      </w:r>
    </w:p>
    <w:p w14:paraId="362D93F2">
      <w:pPr>
        <w:numPr>
          <w:ilvl w:val="0"/>
          <w:numId w:val="6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HM-WB16：16 位批处理，55mL 罐体，价格 62,000 元，中高通量性价比之选，单位位数成本 3,875 元 / 位</w:t>
      </w:r>
    </w:p>
    <w:p w14:paraId="0B0422E3">
      <w:pPr>
        <w:numPr>
          <w:ilvl w:val="0"/>
          <w:numId w:val="7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HM-WB20：20 位批处理，55mL 罐体，价格 78,000 元，高通量检测需求</w:t>
      </w:r>
    </w:p>
    <w:p w14:paraId="35838B1B">
      <w:pPr>
        <w:numPr>
          <w:ilvl w:val="0"/>
          <w:numId w:val="8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HM-WB24：24 位批处理，55mL 罐体，价格 110,000 元，最大通量满足大规模检测</w:t>
      </w:r>
    </w:p>
    <w:p w14:paraId="54303694">
      <w:pPr>
        <w:spacing w:before="300" w:after="120" w:line="288" w:lineRule="auto"/>
        <w:ind w:left="0"/>
        <w:jc w:val="left"/>
        <w:outlineLvl w:val="2"/>
        <w:rPr>
          <w:rFonts w:hint="eastAsia" w:ascii="微软雅黑" w:hAnsi="微软雅黑" w:eastAsia="微软雅黑" w:cs="微软雅黑"/>
          <w:sz w:val="24"/>
          <w:szCs w:val="24"/>
        </w:rPr>
      </w:pPr>
      <w:bookmarkStart w:id="3" w:name="heading_3"/>
      <w:r>
        <w:rPr>
          <w:rFonts w:hint="eastAsia" w:ascii="微软雅黑" w:hAnsi="微软雅黑" w:eastAsia="微软雅黑" w:cs="微软雅黑"/>
          <w:b/>
          <w:sz w:val="24"/>
          <w:szCs w:val="24"/>
        </w:rPr>
        <w:t>2.2 Plus 系列（100mL 罐体）</w:t>
      </w:r>
      <w:bookmarkEnd w:id="3"/>
    </w:p>
    <w:p w14:paraId="7C4B6259">
      <w:pPr>
        <w:numPr>
          <w:ilvl w:val="0"/>
          <w:numId w:val="9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HM-WB4+：4 位批处理，100mL 罐体，价格 35,000 元，大容积入门之选</w:t>
      </w:r>
    </w:p>
    <w:p w14:paraId="72310A82">
      <w:pPr>
        <w:numPr>
          <w:ilvl w:val="0"/>
          <w:numId w:val="10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HM-WB6+：6 位批处理，100mL 罐体，价格 42,000 元，地质科研专用</w:t>
      </w:r>
    </w:p>
    <w:p w14:paraId="4F482422">
      <w:pPr>
        <w:numPr>
          <w:ilvl w:val="0"/>
          <w:numId w:val="11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HM-WB8+：8 位批处理，100mL 罐体，价格 44,000 元，科研方法开发首选</w:t>
      </w:r>
    </w:p>
    <w:p w14:paraId="726EAA7F">
      <w:pPr>
        <w:numPr>
          <w:ilvl w:val="0"/>
          <w:numId w:val="12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HM-WB10+：10 位批处理，100mL 罐体，价格 52,000 元，复杂基质样品处理</w:t>
      </w:r>
    </w:p>
    <w:p w14:paraId="4DF2E67D">
      <w:pPr>
        <w:numPr>
          <w:ilvl w:val="0"/>
          <w:numId w:val="13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HM-WB12+：12 位批处理，100mL 罐体，价格 62,000 元，环境监测站标配</w:t>
      </w:r>
    </w:p>
    <w:p w14:paraId="3F5F93E8">
      <w:pPr>
        <w:numPr>
          <w:ilvl w:val="0"/>
          <w:numId w:val="14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HM-WB16+：16 位批处理，100mL 罐体，价格 78,000 元，大容积高通量旗舰</w:t>
      </w:r>
    </w:p>
    <w:p w14:paraId="49F09318">
      <w:pPr>
        <w:spacing w:before="300" w:after="120" w:line="288" w:lineRule="auto"/>
        <w:ind w:left="0"/>
        <w:jc w:val="left"/>
        <w:outlineLvl w:val="2"/>
        <w:rPr>
          <w:rFonts w:hint="eastAsia" w:ascii="微软雅黑" w:hAnsi="微软雅黑" w:eastAsia="微软雅黑" w:cs="微软雅黑"/>
          <w:sz w:val="24"/>
          <w:szCs w:val="24"/>
        </w:rPr>
      </w:pPr>
      <w:bookmarkStart w:id="4" w:name="heading_4"/>
      <w:r>
        <w:rPr>
          <w:rFonts w:hint="eastAsia" w:ascii="微软雅黑" w:hAnsi="微软雅黑" w:eastAsia="微软雅黑" w:cs="微软雅黑"/>
          <w:b/>
          <w:sz w:val="24"/>
          <w:szCs w:val="24"/>
        </w:rPr>
        <w:t>2.3 核心技术参数统一配置</w:t>
      </w:r>
      <w:bookmarkEnd w:id="4"/>
    </w:p>
    <w:p w14:paraId="300C212B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所有 14 个型号共享以下核心技术参数：工业级高性能磁控管，微波输出功率 0~1800W 非脉冲连续变频输出，控温精度 ±0.5℃，最高工作压力 1500psi（约 10MPa），最高工作温度 300℃，微波频率 2450MHz，316 不锈钢内腔喷涂耐高温防腐特氟龙涂层，360° 同向连续旋转系统，7 寸彩色触摸屏，PTFE 内罐 + PEEK 宇航工程塑料外套管消解罐组件。</w:t>
      </w:r>
    </w:p>
    <w:p w14:paraId="52F8759D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  <w:sz w:val="24"/>
          <w:szCs w:val="24"/>
        </w:rPr>
      </w:pPr>
      <w:bookmarkStart w:id="5" w:name="heading_5"/>
      <w:r>
        <w:rPr>
          <w:rFonts w:hint="eastAsia" w:ascii="微软雅黑" w:hAnsi="微软雅黑" w:eastAsia="微软雅黑" w:cs="微软雅黑"/>
          <w:b/>
          <w:sz w:val="24"/>
          <w:szCs w:val="24"/>
        </w:rPr>
        <w:t>三、标准系列与 Plus 系列的选择逻辑</w:t>
      </w:r>
      <w:bookmarkEnd w:id="5"/>
    </w:p>
    <w:p w14:paraId="63A2A9A1">
      <w:pPr>
        <w:spacing w:before="300" w:after="120" w:line="288" w:lineRule="auto"/>
        <w:ind w:left="0"/>
        <w:jc w:val="left"/>
        <w:outlineLvl w:val="2"/>
        <w:rPr>
          <w:rFonts w:hint="eastAsia" w:ascii="微软雅黑" w:hAnsi="微软雅黑" w:eastAsia="微软雅黑" w:cs="微软雅黑"/>
          <w:sz w:val="24"/>
          <w:szCs w:val="24"/>
        </w:rPr>
      </w:pPr>
      <w:bookmarkStart w:id="6" w:name="heading_6"/>
      <w:r>
        <w:rPr>
          <w:rFonts w:hint="eastAsia" w:ascii="微软雅黑" w:hAnsi="微软雅黑" w:eastAsia="微软雅黑" w:cs="微软雅黑"/>
          <w:b/>
          <w:sz w:val="24"/>
          <w:szCs w:val="24"/>
        </w:rPr>
        <w:t>3.1 罐体容积的核心差异</w:t>
      </w:r>
      <w:bookmarkEnd w:id="6"/>
    </w:p>
    <w:p w14:paraId="4B7D4AB9">
      <w:pPr>
        <w:numPr>
          <w:ilvl w:val="0"/>
          <w:numId w:val="15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55mL 标准系列：适用于称样量在 0.5g 以内的常规样品，消解试剂用量不超过 10mL，样品基质相对简单（如食品、水质），追求更高通量（最高 24 位）。</w:t>
      </w:r>
    </w:p>
    <w:p w14:paraId="750905F0">
      <w:pPr>
        <w:numPr>
          <w:ilvl w:val="0"/>
          <w:numId w:val="16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100mL Plus 系列：适用于称样量超过 0.5g 的大称样量需求，需要多种混合酸消解的复杂基质样品（如地质、矿石），样品有机质含量高、消解产气量大，需要更大罐体空间的特殊样品。</w:t>
      </w:r>
    </w:p>
    <w:p w14:paraId="0CF05D54">
      <w:pPr>
        <w:spacing w:before="300" w:after="120" w:line="288" w:lineRule="auto"/>
        <w:ind w:left="0"/>
        <w:jc w:val="left"/>
        <w:outlineLvl w:val="2"/>
        <w:rPr>
          <w:rFonts w:hint="eastAsia" w:ascii="微软雅黑" w:hAnsi="微软雅黑" w:eastAsia="微软雅黑" w:cs="微软雅黑"/>
          <w:sz w:val="24"/>
          <w:szCs w:val="24"/>
        </w:rPr>
      </w:pPr>
      <w:bookmarkStart w:id="7" w:name="heading_7"/>
      <w:r>
        <w:rPr>
          <w:rFonts w:hint="eastAsia" w:ascii="微软雅黑" w:hAnsi="微软雅黑" w:eastAsia="微软雅黑" w:cs="微软雅黑"/>
          <w:b/>
          <w:sz w:val="24"/>
          <w:szCs w:val="24"/>
        </w:rPr>
        <w:t>3.2 选择建议</w:t>
      </w:r>
      <w:bookmarkEnd w:id="7"/>
    </w:p>
    <w:p w14:paraId="4B8A0E4D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如果您的实验室以食品安全、水质检测等常规检测为主，标准系列 55mL 罐体完全满足需求，且可以获得更高的批处理通量。如果您的实验室涉及土壤、矿石、冶金等复杂基质样品，或者需要降低检出限而增大称样量，Plus 系列 100mL 罐体是必要选择。部分综合性实验室可考虑标准系列与 Plus 系列各配置一台，灵活应对不同样品需求。</w:t>
      </w:r>
    </w:p>
    <w:p w14:paraId="36DD7D29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  <w:sz w:val="24"/>
          <w:szCs w:val="24"/>
        </w:rPr>
      </w:pPr>
      <w:bookmarkStart w:id="8" w:name="heading_8"/>
      <w:r>
        <w:rPr>
          <w:rFonts w:hint="eastAsia" w:ascii="微软雅黑" w:hAnsi="微软雅黑" w:eastAsia="微软雅黑" w:cs="微软雅黑"/>
          <w:b/>
          <w:sz w:val="24"/>
          <w:szCs w:val="24"/>
        </w:rPr>
        <w:t>四、批处理位数的选择建议</w:t>
      </w:r>
      <w:bookmarkEnd w:id="8"/>
    </w:p>
    <w:p w14:paraId="0C46E27A">
      <w:pPr>
        <w:spacing w:before="300" w:after="120" w:line="288" w:lineRule="auto"/>
        <w:ind w:left="0"/>
        <w:jc w:val="left"/>
        <w:outlineLvl w:val="2"/>
        <w:rPr>
          <w:rFonts w:hint="eastAsia" w:ascii="微软雅黑" w:hAnsi="微软雅黑" w:eastAsia="微软雅黑" w:cs="微软雅黑"/>
          <w:sz w:val="24"/>
          <w:szCs w:val="24"/>
        </w:rPr>
      </w:pPr>
      <w:bookmarkStart w:id="9" w:name="heading_9"/>
      <w:r>
        <w:rPr>
          <w:rFonts w:hint="eastAsia" w:ascii="微软雅黑" w:hAnsi="微软雅黑" w:eastAsia="微软雅黑" w:cs="微软雅黑"/>
          <w:b/>
          <w:sz w:val="24"/>
          <w:szCs w:val="24"/>
        </w:rPr>
        <w:t>4.1 按日检测量匹配</w:t>
      </w:r>
      <w:bookmarkEnd w:id="9"/>
    </w:p>
    <w:p w14:paraId="64E614BF">
      <w:pPr>
        <w:numPr>
          <w:ilvl w:val="0"/>
          <w:numId w:val="17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日检测量≤20 个样品：推荐 HM-WB4/HM-WB6（经济适用，投资回报快）</w:t>
      </w:r>
    </w:p>
    <w:p w14:paraId="5844F324">
      <w:pPr>
        <w:numPr>
          <w:ilvl w:val="0"/>
          <w:numId w:val="18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日检测量 20~50 个样品：推荐 HM-WB8/HM-WB10/HM-WB12（效率与成本均衡）</w:t>
      </w:r>
    </w:p>
    <w:p w14:paraId="080A293D">
      <w:pPr>
        <w:numPr>
          <w:ilvl w:val="0"/>
          <w:numId w:val="19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日检测量 50~100 个样品：推荐 HM-WB16/HM-WB20（高效批量处理）</w:t>
      </w:r>
    </w:p>
    <w:p w14:paraId="11D1B08B">
      <w:pPr>
        <w:numPr>
          <w:ilvl w:val="0"/>
          <w:numId w:val="20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日检测量＞100 个样品：推荐 HM-WB24（高通量满足大规模检测需求）</w:t>
      </w:r>
    </w:p>
    <w:p w14:paraId="70D902E8">
      <w:pPr>
        <w:spacing w:before="300" w:after="120" w:line="288" w:lineRule="auto"/>
        <w:ind w:left="0"/>
        <w:jc w:val="left"/>
        <w:outlineLvl w:val="2"/>
        <w:rPr>
          <w:rFonts w:hint="eastAsia" w:ascii="微软雅黑" w:hAnsi="微软雅黑" w:eastAsia="微软雅黑" w:cs="微软雅黑"/>
          <w:sz w:val="24"/>
          <w:szCs w:val="24"/>
        </w:rPr>
      </w:pPr>
      <w:bookmarkStart w:id="10" w:name="heading_10"/>
      <w:r>
        <w:rPr>
          <w:rFonts w:hint="eastAsia" w:ascii="微软雅黑" w:hAnsi="微软雅黑" w:eastAsia="微软雅黑" w:cs="微软雅黑"/>
          <w:b/>
          <w:sz w:val="24"/>
          <w:szCs w:val="24"/>
        </w:rPr>
        <w:t>4.2 按行业特点匹配</w:t>
      </w:r>
      <w:bookmarkEnd w:id="10"/>
    </w:p>
    <w:p w14:paraId="37371BBC">
      <w:pPr>
        <w:numPr>
          <w:ilvl w:val="0"/>
          <w:numId w:val="21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食品检测企业：推荐 HM-WB12/HM-WB16，日常抽检批量适中，性价比最优。以日均 50 个样品为例，HM-WB12 日处理能力 4 批 ×12 个 = 48 个，基本满足需求；HM-WB16 日处理能力 4 批 ×16 个 = 64 个，留有检测高峰余量。</w:t>
      </w:r>
    </w:p>
    <w:p w14:paraId="376D2B34">
      <w:pPr>
        <w:numPr>
          <w:ilvl w:val="0"/>
          <w:numId w:val="22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环境监测站：推荐 HM-WB16/HM-WB16+，土壤水质样品量大，需兼顾通量和容积。100mL 罐体可容纳含 HF 的混合酸体系，满足 HJ 832-2017 等标准要求。</w:t>
      </w:r>
    </w:p>
    <w:p w14:paraId="2F26E542">
      <w:pPr>
        <w:numPr>
          <w:ilvl w:val="0"/>
          <w:numId w:val="23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第三方检测机构：推荐 HM-WB20/HM-WB24，高通量满足多客户并行需求，设备利用率高，投资回报周期短。</w:t>
      </w:r>
    </w:p>
    <w:p w14:paraId="167CB60C">
      <w:pPr>
        <w:numPr>
          <w:ilvl w:val="0"/>
          <w:numId w:val="24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科研院所：推荐 HM-WB8/HM-WB8+，样品类型多变，灵活性强，方法库功能支持自定义消解程序。</w:t>
      </w:r>
    </w:p>
    <w:p w14:paraId="325D4624">
      <w:pPr>
        <w:numPr>
          <w:ilvl w:val="0"/>
          <w:numId w:val="25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教学实验室：推荐 HM-WB4/HM-WB6，满足教学演示需求，投资经济。</w:t>
      </w:r>
    </w:p>
    <w:p w14:paraId="45A398A9">
      <w:pPr>
        <w:spacing w:before="300" w:after="120" w:line="288" w:lineRule="auto"/>
        <w:ind w:left="0"/>
        <w:jc w:val="left"/>
        <w:outlineLvl w:val="2"/>
        <w:rPr>
          <w:rFonts w:hint="eastAsia" w:ascii="微软雅黑" w:hAnsi="微软雅黑" w:eastAsia="微软雅黑" w:cs="微软雅黑"/>
          <w:sz w:val="24"/>
          <w:szCs w:val="24"/>
        </w:rPr>
      </w:pPr>
      <w:bookmarkStart w:id="11" w:name="heading_11"/>
      <w:r>
        <w:rPr>
          <w:rFonts w:hint="eastAsia" w:ascii="微软雅黑" w:hAnsi="微软雅黑" w:eastAsia="微软雅黑" w:cs="微软雅黑"/>
          <w:b/>
          <w:sz w:val="24"/>
          <w:szCs w:val="24"/>
        </w:rPr>
        <w:t>4.3 性价比关键数据</w:t>
      </w:r>
      <w:bookmarkEnd w:id="11"/>
    </w:p>
    <w:p w14:paraId="74610FBF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从单位位数成本分析：HM-WB12 以 3,833 元 / 位成为全系列性价比最优选择；HM-WB16 以 3,875 元 / 位在兼顾高通量的同时保持了良好性价比；HM-WB8 + 以 5,500 元 / 位成为 Plus 系列中性价比最高的型号。</w:t>
      </w:r>
    </w:p>
    <w:p w14:paraId="4DC4F4CE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  <w:sz w:val="24"/>
          <w:szCs w:val="24"/>
        </w:rPr>
      </w:pPr>
      <w:bookmarkStart w:id="12" w:name="heading_12"/>
      <w:r>
        <w:rPr>
          <w:rFonts w:hint="eastAsia" w:ascii="微软雅黑" w:hAnsi="微软雅黑" w:eastAsia="微软雅黑" w:cs="微软雅黑"/>
          <w:b/>
          <w:sz w:val="24"/>
          <w:szCs w:val="24"/>
        </w:rPr>
        <w:t>五、投资回报实战分析</w:t>
      </w:r>
      <w:bookmarkEnd w:id="12"/>
    </w:p>
    <w:p w14:paraId="1DBE2D03">
      <w:pPr>
        <w:spacing w:before="300" w:after="120" w:line="288" w:lineRule="auto"/>
        <w:ind w:left="0"/>
        <w:jc w:val="left"/>
        <w:outlineLvl w:val="2"/>
        <w:rPr>
          <w:rFonts w:hint="eastAsia" w:ascii="微软雅黑" w:hAnsi="微软雅黑" w:eastAsia="微软雅黑" w:cs="微软雅黑"/>
          <w:sz w:val="24"/>
          <w:szCs w:val="24"/>
        </w:rPr>
      </w:pPr>
      <w:bookmarkStart w:id="13" w:name="heading_13"/>
      <w:r>
        <w:rPr>
          <w:rFonts w:hint="eastAsia" w:ascii="微软雅黑" w:hAnsi="微软雅黑" w:eastAsia="微软雅黑" w:cs="微软雅黑"/>
          <w:b/>
          <w:sz w:val="24"/>
          <w:szCs w:val="24"/>
        </w:rPr>
        <w:t>5.1 食品检测企业案例</w:t>
      </w:r>
      <w:bookmarkEnd w:id="13"/>
    </w:p>
    <w:p w14:paraId="2220FE15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假设日均检测量 50 个样品：</w:t>
      </w:r>
    </w:p>
    <w:p w14:paraId="3F51660E">
      <w:pPr>
        <w:numPr>
          <w:ilvl w:val="0"/>
          <w:numId w:val="26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方案一：选择 HM-WB12（46,000 元），日处理能力 4 批 ×12 个 = 48 个 / 天，基本满足需求，单台即可覆盖，年检测量约 12,000 个。</w:t>
      </w:r>
    </w:p>
    <w:p w14:paraId="384E9E05">
      <w:pPr>
        <w:numPr>
          <w:ilvl w:val="0"/>
          <w:numId w:val="27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方案二：选择 HM-WB16（62,000 元），日处理能力 4 批 ×16 个 = 64 个 / 天，留有余量，可应对检测高峰期，年检测量约 16,000 个。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</w:rPr>
        <w:t>建议：如果预算允许，推荐选择比当前需求略高一个档位的型号，为未来业务增长预留处理能力，避免短期内重复采购。</w:t>
      </w:r>
    </w:p>
    <w:p w14:paraId="4B36F9AE">
      <w:pPr>
        <w:spacing w:before="300" w:after="120" w:line="288" w:lineRule="auto"/>
        <w:ind w:left="0"/>
        <w:jc w:val="left"/>
        <w:outlineLvl w:val="2"/>
        <w:rPr>
          <w:rFonts w:hint="eastAsia" w:ascii="微软雅黑" w:hAnsi="微软雅黑" w:eastAsia="微软雅黑" w:cs="微软雅黑"/>
          <w:sz w:val="24"/>
          <w:szCs w:val="24"/>
        </w:rPr>
      </w:pPr>
      <w:bookmarkStart w:id="14" w:name="heading_14"/>
      <w:r>
        <w:rPr>
          <w:rFonts w:hint="eastAsia" w:ascii="微软雅黑" w:hAnsi="微软雅黑" w:eastAsia="微软雅黑" w:cs="微软雅黑"/>
          <w:b/>
          <w:sz w:val="24"/>
          <w:szCs w:val="24"/>
        </w:rPr>
        <w:t>5.2 第三方检测机构案例</w:t>
      </w:r>
      <w:bookmarkEnd w:id="14"/>
    </w:p>
    <w:p w14:paraId="34ECAB99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假设月检测量 3000~5000 个样品：</w:t>
      </w:r>
    </w:p>
    <w:p w14:paraId="41AAB240">
      <w:pPr>
        <w:numPr>
          <w:ilvl w:val="0"/>
          <w:numId w:val="28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配置方案：3 台 HM-WB16（总投资 186,000 元），日处理能力 3 台 ×4 批 ×16 个 = 192 个 / 天。</w:t>
      </w:r>
    </w:p>
    <w:p w14:paraId="7BE0A33F">
      <w:pPr>
        <w:numPr>
          <w:ilvl w:val="0"/>
          <w:numId w:val="29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投资回报：按每样品消解收费 40 元计算，月营收约 16 万元，2 个月内即可收回设备投资。</w:t>
      </w:r>
    </w:p>
    <w:p w14:paraId="31231AB2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  <w:sz w:val="24"/>
          <w:szCs w:val="24"/>
        </w:rPr>
      </w:pPr>
      <w:bookmarkStart w:id="15" w:name="heading_15"/>
      <w:r>
        <w:rPr>
          <w:rFonts w:hint="eastAsia" w:ascii="微软雅黑" w:hAnsi="微软雅黑" w:eastAsia="微软雅黑" w:cs="微软雅黑"/>
          <w:b/>
          <w:sz w:val="24"/>
          <w:szCs w:val="24"/>
        </w:rPr>
        <w:t>六、选型常见误区与避坑指南</w:t>
      </w:r>
      <w:bookmarkEnd w:id="15"/>
    </w:p>
    <w:p w14:paraId="0C45C55A">
      <w:pPr>
        <w:numPr>
          <w:ilvl w:val="0"/>
          <w:numId w:val="30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误区一：只看批处理量，忽视罐体容积。纠正：如果样品基质复杂或需要大称样量，100mL 罐体比增加位数更重要，先确定罐体规格再考虑位数。</w:t>
      </w:r>
    </w:p>
    <w:p w14:paraId="56220ACB">
      <w:pPr>
        <w:numPr>
          <w:ilvl w:val="0"/>
          <w:numId w:val="31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误区二：一味追求最高位数。纠正：实际使用中不一定每批都满载运行，应根据实际日检测量合理选择，避免设备闲置浪费。</w:t>
      </w:r>
    </w:p>
    <w:p w14:paraId="23028DEC">
      <w:pPr>
        <w:numPr>
          <w:ilvl w:val="0"/>
          <w:numId w:val="32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误区三：只看采购价格，忽视全生命周期成本。纠正：应综合考虑设备价格、耗材成本、维护费用和人工效率的整体经济性。恒美智造 5 年全生命周期使用成本约 8.3 万元，仅为国际品牌的 1/5~1/7。</w:t>
      </w:r>
    </w:p>
    <w:p w14:paraId="547DA9C7">
      <w:pPr>
        <w:numPr>
          <w:ilvl w:val="0"/>
          <w:numId w:val="33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误区四：忽视售后服务网络。纠正：设备故障时的响应速度直接影响实验进度，恒美智造全国 280 个服务网点、24 小时响应、省会城市 4 小时到达，服务保障远超进口品牌。</w:t>
      </w:r>
    </w:p>
    <w:p w14:paraId="569E2E28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  <w:sz w:val="24"/>
          <w:szCs w:val="24"/>
        </w:rPr>
      </w:pPr>
      <w:bookmarkStart w:id="16" w:name="heading_16"/>
      <w:r>
        <w:rPr>
          <w:rFonts w:hint="eastAsia" w:ascii="微软雅黑" w:hAnsi="微软雅黑" w:eastAsia="微软雅黑" w:cs="微软雅黑"/>
          <w:b/>
          <w:sz w:val="24"/>
          <w:szCs w:val="24"/>
        </w:rPr>
        <w:t>七、总结</w:t>
      </w:r>
      <w:bookmarkEnd w:id="16"/>
    </w:p>
    <w:p w14:paraId="2344ACC4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恒美智造 HM-WB 系列 14 个型号的完整产品线，使用户能够根据实际检测需求精准选型。核心选型逻辑为：先确定罐体规格（55mL 或 100mL），再根据日检测量确定批处理位数，最后结合预算和未来扩展需求做出最终决定。HM-WB12 是全系列性价比最优选，HM-WB16 是中高通量的均衡之选，Plus 系列则是复杂基质样品的必要选择。如需专业选型咨询，恒美智造提供免费技术选型服务，可拨打 400 服务热线获取一对一选型指导。</w:t>
      </w:r>
    </w:p>
    <w:bookmarkEnd w:id="17"/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95E70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8C4B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61FADE"/>
    <w:multiLevelType w:val="singleLevel"/>
    <w:tmpl w:val="8461FAD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9288B902"/>
    <w:multiLevelType w:val="singleLevel"/>
    <w:tmpl w:val="9288B90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B0F1ACD9"/>
    <w:multiLevelType w:val="singleLevel"/>
    <w:tmpl w:val="B0F1ACD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BE923771"/>
    <w:multiLevelType w:val="singleLevel"/>
    <w:tmpl w:val="BE92377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0E640482"/>
    <w:multiLevelType w:val="singleLevel"/>
    <w:tmpl w:val="0E64048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0">
    <w:nsid w:val="39A0D9AC"/>
    <w:multiLevelType w:val="singleLevel"/>
    <w:tmpl w:val="39A0D9A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1">
    <w:nsid w:val="46A08BB8"/>
    <w:multiLevelType w:val="singleLevel"/>
    <w:tmpl w:val="46A08BB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2">
    <w:nsid w:val="4C1BAE26"/>
    <w:multiLevelType w:val="singleLevel"/>
    <w:tmpl w:val="4C1BAE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3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4">
    <w:nsid w:val="58765686"/>
    <w:multiLevelType w:val="singleLevel"/>
    <w:tmpl w:val="5876568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5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6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7">
    <w:nsid w:val="60382F6E"/>
    <w:multiLevelType w:val="singleLevel"/>
    <w:tmpl w:val="60382F6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8">
    <w:nsid w:val="629F7852"/>
    <w:multiLevelType w:val="singleLevel"/>
    <w:tmpl w:val="629F785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9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0">
    <w:nsid w:val="77ECEA79"/>
    <w:multiLevelType w:val="singleLevel"/>
    <w:tmpl w:val="77ECEA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1">
    <w:nsid w:val="7C246926"/>
    <w:multiLevelType w:val="singleLevel"/>
    <w:tmpl w:val="7C2469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2">
    <w:nsid w:val="7DEC2089"/>
    <w:multiLevelType w:val="singleLevel"/>
    <w:tmpl w:val="7DEC208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13"/>
  </w:num>
  <w:num w:numId="2">
    <w:abstractNumId w:val="9"/>
  </w:num>
  <w:num w:numId="3">
    <w:abstractNumId w:val="25"/>
  </w:num>
  <w:num w:numId="4">
    <w:abstractNumId w:val="7"/>
  </w:num>
  <w:num w:numId="5">
    <w:abstractNumId w:val="5"/>
  </w:num>
  <w:num w:numId="6">
    <w:abstractNumId w:val="15"/>
  </w:num>
  <w:num w:numId="7">
    <w:abstractNumId w:val="18"/>
  </w:num>
  <w:num w:numId="8">
    <w:abstractNumId w:val="29"/>
  </w:num>
  <w:num w:numId="9">
    <w:abstractNumId w:val="14"/>
  </w:num>
  <w:num w:numId="10">
    <w:abstractNumId w:val="1"/>
  </w:num>
  <w:num w:numId="11">
    <w:abstractNumId w:val="19"/>
  </w:num>
  <w:num w:numId="12">
    <w:abstractNumId w:val="26"/>
  </w:num>
  <w:num w:numId="13">
    <w:abstractNumId w:val="8"/>
  </w:num>
  <w:num w:numId="14">
    <w:abstractNumId w:val="23"/>
  </w:num>
  <w:num w:numId="15">
    <w:abstractNumId w:val="12"/>
  </w:num>
  <w:num w:numId="16">
    <w:abstractNumId w:val="17"/>
  </w:num>
  <w:num w:numId="17">
    <w:abstractNumId w:val="11"/>
  </w:num>
  <w:num w:numId="18">
    <w:abstractNumId w:val="10"/>
  </w:num>
  <w:num w:numId="19">
    <w:abstractNumId w:val="3"/>
  </w:num>
  <w:num w:numId="20">
    <w:abstractNumId w:val="22"/>
  </w:num>
  <w:num w:numId="21">
    <w:abstractNumId w:val="27"/>
  </w:num>
  <w:num w:numId="22">
    <w:abstractNumId w:val="16"/>
  </w:num>
  <w:num w:numId="23">
    <w:abstractNumId w:val="21"/>
  </w:num>
  <w:num w:numId="24">
    <w:abstractNumId w:val="4"/>
  </w:num>
  <w:num w:numId="25">
    <w:abstractNumId w:val="31"/>
  </w:num>
  <w:num w:numId="26">
    <w:abstractNumId w:val="30"/>
  </w:num>
  <w:num w:numId="27">
    <w:abstractNumId w:val="6"/>
  </w:num>
  <w:num w:numId="28">
    <w:abstractNumId w:val="28"/>
  </w:num>
  <w:num w:numId="29">
    <w:abstractNumId w:val="2"/>
  </w:num>
  <w:num w:numId="30">
    <w:abstractNumId w:val="20"/>
  </w:num>
  <w:num w:numId="31">
    <w:abstractNumId w:val="0"/>
  </w:num>
  <w:num w:numId="32">
    <w:abstractNumId w:val="24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16689D"/>
    <w:rsid w:val="75280B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2245</Words>
  <Characters>2898</Characters>
  <TotalTime>0</TotalTime>
  <ScaleCrop>false</ScaleCrop>
  <LinksUpToDate>false</LinksUpToDate>
  <CharactersWithSpaces>3148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2026-05-25T09:10:00Z</dcterms:created>
  <dc:creator>Apache POI</dc:creator>
  <cp:lastModifiedBy>苏云云</cp:lastModifiedBy>
  <dcterms:modified xsi:type="dcterms:W3CDTF">2026-05-26T01:23:18Z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{"Label":"1","ContentProducer":"001191110102MACQD9K64010000","ProduceID":"7643754256890285006","ReservedCode1":"","ContentPropagator":"","PropagateID":"","ReservedCode2":""}</vt:lpwstr>
  </property>
  <property fmtid="{D5CDD505-2E9C-101B-9397-08002B2CF9AE}" pid="3" name="KSOTemplateDocerSaveRecord">
    <vt:lpwstr>eyJoZGlkIjoiNmJhMDg4ZDY4YWQ4M2U5YWI4ZGM2NzkwNTIzZGZhZmIiLCJ1c2VySWQiOiIxMzY3NTc5ODQ3In0=</vt:lpwstr>
  </property>
  <property fmtid="{D5CDD505-2E9C-101B-9397-08002B2CF9AE}" pid="4" name="KSOProductBuildVer">
    <vt:lpwstr>2052-12.1.0.26375</vt:lpwstr>
  </property>
  <property fmtid="{D5CDD505-2E9C-101B-9397-08002B2CF9AE}" pid="5" name="ICV">
    <vt:lpwstr>AD76BCB87772441696D48CA077085B5C_13</vt:lpwstr>
  </property>
</Properties>
</file>